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Уважаемые родители!</w:t>
      </w:r>
    </w:p>
    <w:p w:rsidR="00000000" w:rsidRDefault="007825C8" w:rsidP="00177D92">
      <w:pPr>
        <w:rPr>
          <w:sz w:val="20"/>
          <w:szCs w:val="20"/>
        </w:rPr>
      </w:pP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</w:t>
      </w:r>
      <w:r w:rsidR="007825C8">
        <w:rPr>
          <w:rStyle w:val="FontStyle12"/>
        </w:rPr>
        <w:t xml:space="preserve">Скоро лето! </w:t>
      </w:r>
      <w:r w:rsidR="007825C8">
        <w:rPr>
          <w:rStyle w:val="FontStyle12"/>
        </w:rPr>
        <w:t xml:space="preserve">Ребята получат возможность отдохнуть от </w:t>
      </w:r>
      <w:r w:rsidR="007825C8">
        <w:rPr>
          <w:rStyle w:val="FontStyle12"/>
        </w:rPr>
        <w:t>занятий, загореть, искупать</w:t>
      </w:r>
      <w:r w:rsidR="007825C8">
        <w:rPr>
          <w:rStyle w:val="FontStyle12"/>
        </w:rPr>
        <w:t>ся в реке или бассейне, пройтись по туристическим маршрутам, в лагерях отдыха или на спортивных площадках обрести новых друзей.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</w:t>
      </w:r>
      <w:r w:rsidR="007825C8">
        <w:rPr>
          <w:rStyle w:val="FontStyle12"/>
        </w:rPr>
        <w:t xml:space="preserve">Очень важно, чтобы летний отдых не обернулся несчастьями, травмами. Поэтому лето возлагает на родителей особую ответственность. </w:t>
      </w:r>
      <w:r w:rsidR="007825C8">
        <w:rPr>
          <w:rStyle w:val="FontStyle12"/>
        </w:rPr>
        <w:t>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</w:t>
      </w:r>
      <w:r w:rsidR="007825C8">
        <w:rPr>
          <w:rStyle w:val="FontStyle12"/>
        </w:rPr>
        <w:t>и своих детей...».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  </w:t>
      </w:r>
      <w:r w:rsidR="007825C8">
        <w:rPr>
          <w:rStyle w:val="FontStyle12"/>
        </w:rPr>
        <w:t xml:space="preserve">Вне стен </w:t>
      </w:r>
      <w:r w:rsidR="00177D92">
        <w:rPr>
          <w:rStyle w:val="FontStyle12"/>
        </w:rPr>
        <w:t xml:space="preserve">детского сада </w:t>
      </w:r>
      <w:r w:rsidR="007825C8">
        <w:rPr>
          <w:rStyle w:val="FontStyle12"/>
        </w:rPr>
        <w:t xml:space="preserve">ослабевает </w:t>
      </w:r>
      <w:proofErr w:type="gramStart"/>
      <w:r w:rsidR="007825C8">
        <w:rPr>
          <w:rStyle w:val="FontStyle12"/>
        </w:rPr>
        <w:t>контроль за</w:t>
      </w:r>
      <w:proofErr w:type="gramEnd"/>
      <w:r w:rsidR="007825C8">
        <w:rPr>
          <w:rStyle w:val="FontStyle12"/>
        </w:rPr>
        <w:t xml:space="preserve">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</w:t>
      </w:r>
      <w:r w:rsidR="007825C8">
        <w:rPr>
          <w:rStyle w:val="FontStyle12"/>
        </w:rPr>
        <w:t>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     </w:t>
      </w:r>
      <w:r w:rsidR="007825C8">
        <w:rPr>
          <w:rStyle w:val="FontStyle12"/>
        </w:rPr>
        <w:t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</w:t>
      </w:r>
      <w:r w:rsidR="007825C8">
        <w:rPr>
          <w:rStyle w:val="FontStyle12"/>
        </w:rPr>
        <w:t xml:space="preserve">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="007825C8">
        <w:rPr>
          <w:rStyle w:val="FontStyle12"/>
        </w:rPr>
        <w:t>самое</w:t>
      </w:r>
      <w:proofErr w:type="gramEnd"/>
      <w:r w:rsidR="007825C8">
        <w:rPr>
          <w:rStyle w:val="FontStyle12"/>
        </w:rPr>
        <w:t xml:space="preserve"> ценное - жизнь ребенка!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    </w:t>
      </w:r>
      <w:r w:rsidR="007825C8">
        <w:rPr>
          <w:rStyle w:val="FontStyle12"/>
        </w:rPr>
        <w:t>Обращаем ваше внимание на советы, как уберечь ребенка от несчастных случаев на воде: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обеспечьте орг</w:t>
      </w:r>
      <w:r>
        <w:rPr>
          <w:rStyle w:val="FontStyle12"/>
        </w:rPr>
        <w:t xml:space="preserve">анизованный отдых для детей </w:t>
      </w:r>
      <w:r>
        <w:rPr>
          <w:rStyle w:val="FontStyle12"/>
        </w:rPr>
        <w:t>на период летних каникул;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не отпускайте несовершеннолетних детей на водные объекты одних без вашего присмотра;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не поручайте своим старшим детям, в особенности несовершеннолетним, присмотр на воде за мл</w:t>
      </w:r>
      <w:r>
        <w:rPr>
          <w:rStyle w:val="FontStyle12"/>
        </w:rPr>
        <w:t>адшими детьми;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категорически запретите детям самостоятельное купание;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не показывайте негативный пример, купаясь в местах, где купание запрещено;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выучите с детьми наизусть телефоны экстренных служб спасения, куда дети могут позвонить, если вас не ок</w:t>
      </w:r>
      <w:r w:rsidR="007825C8">
        <w:rPr>
          <w:rStyle w:val="FontStyle12"/>
        </w:rPr>
        <w:t>ажется рядом;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объясните детям, что сотовый телефон, в первую очередь, предназначен для обеспечения связи с родителями и вызова экстренной помощи;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главная их задача, если они видят тонущего человека, - не растеряться, а очень быстро и громко позвать</w:t>
      </w:r>
      <w:r w:rsidR="007825C8">
        <w:rPr>
          <w:rStyle w:val="FontStyle12"/>
        </w:rPr>
        <w:t xml:space="preserve"> на помощь взрослых, набрать номер службы спасения.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    </w:t>
      </w:r>
      <w:r w:rsidR="007825C8">
        <w:rPr>
          <w:rStyle w:val="FontStyle12"/>
        </w:rPr>
        <w:t>Родители, помните: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в темное время суток ваш ребенок должен быть дома;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если вы не знаете местонахождения своего ребенка, он не отвечает на телефонные звонки, незамедлительно обращайтесь в </w:t>
      </w:r>
      <w:r w:rsidR="007825C8">
        <w:rPr>
          <w:rStyle w:val="FontStyle12"/>
        </w:rPr>
        <w:t>органы внутренних дел, не занимайтесь поисками самостоятельно;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не давайте ребенку </w:t>
      </w:r>
      <w:r w:rsidR="007825C8">
        <w:rPr>
          <w:rStyle w:val="FontStyle12"/>
        </w:rPr>
        <w:t>на улицу крупные суммы денег, дорогие телефоны, аудио-, видео- и фототехнику.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Доведите до сведения ваших детей следующую информацию: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lastRenderedPageBreak/>
        <w:t xml:space="preserve">- </w:t>
      </w:r>
      <w:r w:rsidR="007825C8">
        <w:rPr>
          <w:rStyle w:val="FontStyle12"/>
        </w:rPr>
        <w:t>быть осторожным при слу</w:t>
      </w:r>
      <w:r w:rsidR="007825C8">
        <w:rPr>
          <w:rStyle w:val="FontStyle12"/>
        </w:rPr>
        <w:t xml:space="preserve">чайных знакомствах, не </w:t>
      </w:r>
      <w:r w:rsidR="007825C8">
        <w:rPr>
          <w:rStyle w:val="FontStyle12"/>
        </w:rPr>
        <w:t>давать номер своего телефона и адрес малознакомым людям, какими бы доброжелательными они ни казались;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не гулять на улице до темноты;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не уходить далеко от дома, а если это произойдет - дать Вам знать, где и с кем он </w:t>
      </w:r>
      <w:r w:rsidR="007825C8">
        <w:rPr>
          <w:rStyle w:val="FontStyle12"/>
        </w:rPr>
        <w:t>находится в этом месте, перезванивать Вам, если его местоположение изменится;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обходить незнакомые компании и пьяных людей;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избегать безлюдных мест, оврагов, пустырей, подвалов, чердаков, заброшенных домов и помещений;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в разговоре с друзьями </w:t>
      </w:r>
      <w:r w:rsidR="007825C8">
        <w:rPr>
          <w:rStyle w:val="FontStyle12"/>
        </w:rPr>
        <w:t>и в присутствии посторонних не хвастать, что дома (у родителей) есть дорогостоящие предметы, ценности, ювелирные украшения;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не показывать телефон и не хвастать им перед малознакомыми и посторонними людьми;</w:t>
      </w:r>
      <w:r w:rsidRPr="007A2586">
        <w:rPr>
          <w:rStyle w:val="FontStyle12"/>
        </w:rPr>
        <w:t xml:space="preserve"> </w:t>
      </w:r>
      <w:r>
        <w:rPr>
          <w:rStyle w:val="FontStyle12"/>
        </w:rPr>
        <w:t>не давать сотовый телефон в руки чужих людей;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</w:t>
      </w:r>
      <w:r w:rsidR="007825C8">
        <w:rPr>
          <w:rStyle w:val="FontStyle12"/>
        </w:rPr>
        <w:t>сделать;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>не заходить в темные дворы, передвигаться по возможности</w:t>
      </w:r>
      <w:r w:rsidR="007825C8">
        <w:rPr>
          <w:rStyle w:val="FontStyle12"/>
        </w:rPr>
        <w:br/>
        <w:t>знакомым маршрутом, по освещенной улице или там, где есть много людей;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ab/>
        <w:t>не брать ничего у малознакомых или незнакомых людей;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>-</w:t>
      </w:r>
      <w:r w:rsidR="007825C8">
        <w:rPr>
          <w:rStyle w:val="FontStyle12"/>
        </w:rPr>
        <w:tab/>
        <w:t>применять силу, громко кричать, звать на помощь, убега</w:t>
      </w:r>
      <w:r w:rsidR="007825C8">
        <w:rPr>
          <w:rStyle w:val="FontStyle12"/>
        </w:rPr>
        <w:t>ть, звонить</w:t>
      </w:r>
      <w:r w:rsidR="007825C8">
        <w:rPr>
          <w:rStyle w:val="FontStyle12"/>
        </w:rPr>
        <w:br/>
        <w:t>в квартиры, стучать в окна и т.д., если кто-либо попытается поймать, догнать</w:t>
      </w:r>
      <w:r w:rsidR="007825C8">
        <w:rPr>
          <w:rStyle w:val="FontStyle12"/>
        </w:rPr>
        <w:br/>
        <w:t>или схватить ребенка;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не заходить на незнакомые сайты в Интернете, не отвечать на предложения от незнакомых людей в </w:t>
      </w:r>
      <w:proofErr w:type="spellStart"/>
      <w:r w:rsidR="007825C8">
        <w:rPr>
          <w:rStyle w:val="FontStyle12"/>
        </w:rPr>
        <w:t>соцсетях</w:t>
      </w:r>
      <w:proofErr w:type="spellEnd"/>
      <w:r w:rsidR="007825C8">
        <w:rPr>
          <w:rStyle w:val="FontStyle12"/>
        </w:rPr>
        <w:t>; если кто-то через сайты пытается на</w:t>
      </w:r>
      <w:r w:rsidR="007825C8">
        <w:rPr>
          <w:rStyle w:val="FontStyle12"/>
        </w:rPr>
        <w:t>зойливо искать дружбу, напрашивается в гости или приглашает встретиться, рассказать об этом родителям или другим взрослым, кому ребенок доверяет.</w:t>
      </w:r>
    </w:p>
    <w:p w:rsidR="00000000" w:rsidRDefault="007A2586" w:rsidP="00177D92">
      <w:pPr>
        <w:rPr>
          <w:rStyle w:val="FontStyle12"/>
        </w:rPr>
      </w:pPr>
      <w:r>
        <w:rPr>
          <w:rStyle w:val="FontStyle12"/>
        </w:rPr>
        <w:t xml:space="preserve">- </w:t>
      </w:r>
      <w:r w:rsidR="007825C8">
        <w:rPr>
          <w:rStyle w:val="FontStyle12"/>
        </w:rPr>
        <w:t xml:space="preserve">категорически отказываться попробовать </w:t>
      </w:r>
      <w:r w:rsidR="007825C8">
        <w:rPr>
          <w:rStyle w:val="FontStyle12"/>
        </w:rPr>
        <w:t>что-либо нюхать, пить, же</w:t>
      </w:r>
      <w:r w:rsidR="007825C8">
        <w:rPr>
          <w:rStyle w:val="FontStyle12"/>
        </w:rPr>
        <w:t>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000000" w:rsidRDefault="007825C8" w:rsidP="00177D92">
      <w:pPr>
        <w:rPr>
          <w:sz w:val="20"/>
          <w:szCs w:val="20"/>
        </w:rPr>
      </w:pP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Родители, запомните наши рекомендации, поделитесь этой информацией с другими родителями, сво</w:t>
      </w:r>
      <w:r>
        <w:rPr>
          <w:rStyle w:val="FontStyle12"/>
        </w:rPr>
        <w:t>ими совершеннолетними детьми и друзьями! Знайте, что беду легче предотвратить!</w:t>
      </w:r>
    </w:p>
    <w:p w:rsidR="00000000" w:rsidRDefault="007825C8" w:rsidP="00177D92">
      <w:pPr>
        <w:rPr>
          <w:sz w:val="20"/>
          <w:szCs w:val="20"/>
        </w:rPr>
      </w:pPr>
    </w:p>
    <w:p w:rsidR="00000000" w:rsidRPr="007A2586" w:rsidRDefault="007825C8" w:rsidP="00177D92">
      <w:pPr>
        <w:rPr>
          <w:b/>
          <w:bCs/>
          <w:sz w:val="26"/>
          <w:szCs w:val="26"/>
        </w:rPr>
      </w:pPr>
      <w:r>
        <w:rPr>
          <w:rStyle w:val="FontStyle11"/>
        </w:rPr>
        <w:t>Контактная информация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Горячая линия «Служба семьи» (министерство труда и социальной защиты населения</w:t>
      </w:r>
      <w:r>
        <w:rPr>
          <w:rStyle w:val="FontStyle12"/>
        </w:rPr>
        <w:t xml:space="preserve"> Ставропольского края, ГУ «Центр психолого-педагогической помощи»)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(8652) 37-16-74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ГБОУ «Краевой центр психолого-педагогической реабилитации и коррекции»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(8652) 99-23-52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Телефон доверия ГУ МВД по Ставропольскому краю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(8652) 26-49-10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Телефон доверия Цент</w:t>
      </w:r>
      <w:r>
        <w:rPr>
          <w:rStyle w:val="FontStyle12"/>
        </w:rPr>
        <w:t>ра управления в кризисных ситуациях МЧС</w:t>
      </w:r>
    </w:p>
    <w:p w:rsidR="00000000" w:rsidRPr="007A2586" w:rsidRDefault="007825C8" w:rsidP="00177D92">
      <w:pPr>
        <w:rPr>
          <w:sz w:val="26"/>
          <w:szCs w:val="26"/>
        </w:rPr>
      </w:pPr>
      <w:r>
        <w:rPr>
          <w:rStyle w:val="FontStyle12"/>
        </w:rPr>
        <w:t>России по СК (8652) 39-99-99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Телефон доверия Следственного управления Следственного комитета Российской Федерации по Ставропольскому краю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(865-2) 24-59-50</w:t>
      </w:r>
    </w:p>
    <w:p w:rsidR="00000000" w:rsidRDefault="007825C8" w:rsidP="00177D92">
      <w:pPr>
        <w:rPr>
          <w:rStyle w:val="FontStyle12"/>
        </w:rPr>
      </w:pPr>
      <w:r>
        <w:rPr>
          <w:rStyle w:val="FontStyle12"/>
        </w:rPr>
        <w:t>Служба спасения г. Ставрополя (круглосуточно) звонок с сото</w:t>
      </w:r>
      <w:r>
        <w:rPr>
          <w:rStyle w:val="FontStyle12"/>
        </w:rPr>
        <w:t>вого телефона 112</w:t>
      </w:r>
    </w:p>
    <w:p w:rsidR="00000000" w:rsidRDefault="007825C8" w:rsidP="00177D92">
      <w:pPr>
        <w:rPr>
          <w:sz w:val="20"/>
          <w:szCs w:val="20"/>
        </w:rPr>
      </w:pPr>
    </w:p>
    <w:p w:rsidR="00177D92" w:rsidRDefault="007825C8" w:rsidP="00177D92">
      <w:pPr>
        <w:rPr>
          <w:rStyle w:val="FontStyle12"/>
        </w:rPr>
      </w:pPr>
      <w:r>
        <w:rPr>
          <w:rStyle w:val="FontStyle12"/>
        </w:rPr>
        <w:lastRenderedPageBreak/>
        <w:t>Пожарно-спасательная служба (</w:t>
      </w:r>
      <w:proofErr w:type="spellStart"/>
      <w:r>
        <w:rPr>
          <w:rStyle w:val="FontStyle12"/>
        </w:rPr>
        <w:t>круглосоточно</w:t>
      </w:r>
      <w:proofErr w:type="spellEnd"/>
      <w:r>
        <w:rPr>
          <w:rStyle w:val="FontStyle12"/>
        </w:rPr>
        <w:t>) 101</w:t>
      </w:r>
    </w:p>
    <w:sectPr w:rsidR="00177D92" w:rsidSect="00177D92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C8" w:rsidRDefault="007825C8">
      <w:r>
        <w:separator/>
      </w:r>
    </w:p>
  </w:endnote>
  <w:endnote w:type="continuationSeparator" w:id="0">
    <w:p w:rsidR="007825C8" w:rsidRDefault="0078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C8" w:rsidRDefault="007825C8">
      <w:r>
        <w:separator/>
      </w:r>
    </w:p>
  </w:footnote>
  <w:footnote w:type="continuationSeparator" w:id="0">
    <w:p w:rsidR="007825C8" w:rsidRDefault="00782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4A692"/>
    <w:lvl w:ilvl="0">
      <w:numFmt w:val="bullet"/>
      <w:lvlText w:val="*"/>
      <w:lvlJc w:val="left"/>
    </w:lvl>
  </w:abstractNum>
  <w:abstractNum w:abstractNumId="1">
    <w:nsid w:val="66465CD1"/>
    <w:multiLevelType w:val="singleLevel"/>
    <w:tmpl w:val="EEF4CE6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9EC4FE6"/>
    <w:multiLevelType w:val="singleLevel"/>
    <w:tmpl w:val="E0FCA776"/>
    <w:lvl w:ilvl="0">
      <w:start w:val="13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7D92"/>
    <w:rsid w:val="00177D92"/>
    <w:rsid w:val="007825C8"/>
    <w:rsid w:val="007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Памятка.doc</vt:lpstr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Памятка.doc</dc:title>
  <dc:creator>2</dc:creator>
  <cp:lastModifiedBy>2</cp:lastModifiedBy>
  <cp:revision>2</cp:revision>
  <dcterms:created xsi:type="dcterms:W3CDTF">2018-05-23T06:47:00Z</dcterms:created>
  <dcterms:modified xsi:type="dcterms:W3CDTF">2018-05-23T07:23:00Z</dcterms:modified>
</cp:coreProperties>
</file>